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0A92B" w14:textId="77777777" w:rsidR="00FF5475" w:rsidRPr="00FF5475" w:rsidRDefault="00FF5475" w:rsidP="00FF5475">
      <w:pPr>
        <w:spacing w:line="480" w:lineRule="auto"/>
        <w:jc w:val="both"/>
        <w:rPr>
          <w:rFonts w:ascii="Times New Roman" w:hAnsi="Times New Roman" w:cs="Times New Roman"/>
          <w:sz w:val="24"/>
          <w:szCs w:val="24"/>
        </w:rPr>
      </w:pPr>
    </w:p>
    <w:p w14:paraId="4D9A1A25" w14:textId="77777777" w:rsidR="00FF5475" w:rsidRPr="00FF5475" w:rsidRDefault="00FF5475" w:rsidP="00FF5475">
      <w:pPr>
        <w:spacing w:line="480" w:lineRule="auto"/>
        <w:jc w:val="both"/>
        <w:rPr>
          <w:rFonts w:ascii="Times New Roman" w:hAnsi="Times New Roman" w:cs="Times New Roman"/>
          <w:sz w:val="24"/>
          <w:szCs w:val="24"/>
        </w:rPr>
      </w:pPr>
    </w:p>
    <w:p w14:paraId="468444DA" w14:textId="77777777" w:rsidR="00FF5475" w:rsidRPr="00FF5475" w:rsidRDefault="00FF5475" w:rsidP="00FF5475">
      <w:pPr>
        <w:spacing w:line="480" w:lineRule="auto"/>
        <w:jc w:val="both"/>
        <w:rPr>
          <w:rFonts w:ascii="Times New Roman" w:hAnsi="Times New Roman" w:cs="Times New Roman"/>
          <w:sz w:val="24"/>
          <w:szCs w:val="24"/>
        </w:rPr>
      </w:pPr>
    </w:p>
    <w:p w14:paraId="7CB63C30" w14:textId="77777777" w:rsidR="00FF5475" w:rsidRPr="00FF5475" w:rsidRDefault="00FF5475" w:rsidP="00FF5475">
      <w:pPr>
        <w:spacing w:line="480" w:lineRule="auto"/>
        <w:jc w:val="both"/>
        <w:rPr>
          <w:rFonts w:ascii="Times New Roman" w:hAnsi="Times New Roman" w:cs="Times New Roman"/>
          <w:sz w:val="24"/>
          <w:szCs w:val="24"/>
        </w:rPr>
      </w:pPr>
    </w:p>
    <w:p w14:paraId="296776CF" w14:textId="77777777" w:rsidR="00FF5475" w:rsidRPr="00FF5475" w:rsidRDefault="00FF5475" w:rsidP="00FF5475">
      <w:pPr>
        <w:spacing w:line="480" w:lineRule="auto"/>
        <w:jc w:val="both"/>
        <w:rPr>
          <w:rFonts w:ascii="Times New Roman" w:hAnsi="Times New Roman" w:cs="Times New Roman"/>
          <w:sz w:val="24"/>
          <w:szCs w:val="24"/>
        </w:rPr>
      </w:pPr>
    </w:p>
    <w:p w14:paraId="67A0A646" w14:textId="77777777" w:rsidR="00FF5475" w:rsidRPr="00FF5475" w:rsidRDefault="00FF5475" w:rsidP="00FF5475">
      <w:pPr>
        <w:spacing w:line="480" w:lineRule="auto"/>
        <w:jc w:val="both"/>
        <w:rPr>
          <w:rFonts w:ascii="Times New Roman" w:hAnsi="Times New Roman" w:cs="Times New Roman"/>
          <w:sz w:val="24"/>
          <w:szCs w:val="24"/>
        </w:rPr>
      </w:pPr>
    </w:p>
    <w:p w14:paraId="3E1D4352" w14:textId="77777777" w:rsidR="00FF5475" w:rsidRPr="00FF5475" w:rsidRDefault="00FF5475" w:rsidP="00FF5475">
      <w:pPr>
        <w:spacing w:line="480" w:lineRule="auto"/>
        <w:jc w:val="both"/>
        <w:rPr>
          <w:rFonts w:ascii="Times New Roman" w:hAnsi="Times New Roman" w:cs="Times New Roman"/>
          <w:sz w:val="24"/>
          <w:szCs w:val="24"/>
        </w:rPr>
      </w:pPr>
    </w:p>
    <w:p w14:paraId="08CFBC59" w14:textId="77777777" w:rsidR="00FF5475" w:rsidRPr="00FF5475" w:rsidRDefault="00FF5475" w:rsidP="00FF5475">
      <w:pPr>
        <w:spacing w:line="480" w:lineRule="auto"/>
        <w:jc w:val="both"/>
        <w:rPr>
          <w:rFonts w:ascii="Times New Roman" w:hAnsi="Times New Roman" w:cs="Times New Roman"/>
          <w:sz w:val="24"/>
          <w:szCs w:val="24"/>
        </w:rPr>
      </w:pPr>
    </w:p>
    <w:p w14:paraId="5E4DD2D3" w14:textId="77777777" w:rsidR="00FF5475" w:rsidRPr="00FF5475" w:rsidRDefault="00FF5475" w:rsidP="00FF5475">
      <w:pPr>
        <w:spacing w:line="480" w:lineRule="auto"/>
        <w:jc w:val="both"/>
        <w:rPr>
          <w:rFonts w:ascii="Times New Roman" w:hAnsi="Times New Roman" w:cs="Times New Roman"/>
          <w:sz w:val="24"/>
          <w:szCs w:val="24"/>
        </w:rPr>
      </w:pPr>
    </w:p>
    <w:p w14:paraId="45D2D88D" w14:textId="77777777" w:rsidR="00FF5475" w:rsidRPr="00FF5475" w:rsidRDefault="00FF5475" w:rsidP="00FF5475">
      <w:pPr>
        <w:spacing w:line="480" w:lineRule="auto"/>
        <w:jc w:val="both"/>
        <w:rPr>
          <w:rFonts w:ascii="Times New Roman" w:hAnsi="Times New Roman" w:cs="Times New Roman"/>
          <w:sz w:val="24"/>
          <w:szCs w:val="24"/>
        </w:rPr>
      </w:pPr>
    </w:p>
    <w:p w14:paraId="6D33A56A" w14:textId="47427063" w:rsidR="00FF5475" w:rsidRPr="00FF5475" w:rsidRDefault="00FF5475" w:rsidP="00FF5475">
      <w:pPr>
        <w:spacing w:line="480" w:lineRule="auto"/>
        <w:jc w:val="center"/>
        <w:rPr>
          <w:rFonts w:ascii="Times New Roman" w:hAnsi="Times New Roman" w:cs="Times New Roman"/>
          <w:sz w:val="24"/>
          <w:szCs w:val="24"/>
        </w:rPr>
      </w:pPr>
      <w:r w:rsidRPr="00FF5475">
        <w:rPr>
          <w:rFonts w:ascii="Times New Roman" w:hAnsi="Times New Roman" w:cs="Times New Roman"/>
          <w:sz w:val="24"/>
          <w:szCs w:val="24"/>
        </w:rPr>
        <w:t xml:space="preserve">The </w:t>
      </w:r>
      <w:r w:rsidRPr="00FF5475">
        <w:rPr>
          <w:rFonts w:ascii="Times New Roman" w:hAnsi="Times New Roman" w:cs="Times New Roman"/>
          <w:sz w:val="24"/>
          <w:szCs w:val="24"/>
        </w:rPr>
        <w:t>H</w:t>
      </w:r>
      <w:r w:rsidRPr="00FF5475">
        <w:rPr>
          <w:rFonts w:ascii="Times New Roman" w:hAnsi="Times New Roman" w:cs="Times New Roman"/>
          <w:sz w:val="24"/>
          <w:szCs w:val="24"/>
        </w:rPr>
        <w:t xml:space="preserve">omicide </w:t>
      </w:r>
      <w:r w:rsidRPr="00FF5475">
        <w:rPr>
          <w:rFonts w:ascii="Times New Roman" w:hAnsi="Times New Roman" w:cs="Times New Roman"/>
          <w:sz w:val="24"/>
          <w:szCs w:val="24"/>
        </w:rPr>
        <w:t>C</w:t>
      </w:r>
      <w:r w:rsidRPr="00FF5475">
        <w:rPr>
          <w:rFonts w:ascii="Times New Roman" w:hAnsi="Times New Roman" w:cs="Times New Roman"/>
          <w:sz w:val="24"/>
          <w:szCs w:val="24"/>
        </w:rPr>
        <w:t xml:space="preserve">ase: </w:t>
      </w:r>
      <w:proofErr w:type="spellStart"/>
      <w:r w:rsidRPr="00FF5475">
        <w:rPr>
          <w:rFonts w:ascii="Times New Roman" w:hAnsi="Times New Roman" w:cs="Times New Roman"/>
          <w:sz w:val="24"/>
          <w:szCs w:val="24"/>
        </w:rPr>
        <w:t>Ahmaud</w:t>
      </w:r>
      <w:proofErr w:type="spellEnd"/>
      <w:r w:rsidRPr="00FF5475">
        <w:rPr>
          <w:rFonts w:ascii="Times New Roman" w:hAnsi="Times New Roman" w:cs="Times New Roman"/>
          <w:sz w:val="24"/>
          <w:szCs w:val="24"/>
        </w:rPr>
        <w:t xml:space="preserve"> </w:t>
      </w:r>
      <w:proofErr w:type="spellStart"/>
      <w:r w:rsidRPr="00FF5475">
        <w:rPr>
          <w:rFonts w:ascii="Times New Roman" w:hAnsi="Times New Roman" w:cs="Times New Roman"/>
          <w:sz w:val="24"/>
          <w:szCs w:val="24"/>
        </w:rPr>
        <w:t>Arbery</w:t>
      </w:r>
      <w:proofErr w:type="spellEnd"/>
    </w:p>
    <w:p w14:paraId="4CF8745D" w14:textId="38F1D766" w:rsidR="00FF5475" w:rsidRPr="00FF5475" w:rsidRDefault="00FF5475" w:rsidP="00FF5475">
      <w:pPr>
        <w:spacing w:line="480" w:lineRule="auto"/>
        <w:jc w:val="center"/>
        <w:rPr>
          <w:rFonts w:ascii="Times New Roman" w:hAnsi="Times New Roman" w:cs="Times New Roman"/>
          <w:sz w:val="24"/>
          <w:szCs w:val="24"/>
        </w:rPr>
      </w:pPr>
      <w:r w:rsidRPr="00FF5475">
        <w:rPr>
          <w:rFonts w:ascii="Times New Roman" w:hAnsi="Times New Roman" w:cs="Times New Roman"/>
          <w:sz w:val="24"/>
          <w:szCs w:val="24"/>
        </w:rPr>
        <w:t>Institution Affiliation</w:t>
      </w:r>
    </w:p>
    <w:p w14:paraId="3D0DE0CA" w14:textId="32EA45B9" w:rsidR="00FF5475" w:rsidRPr="00FF5475" w:rsidRDefault="00FF5475" w:rsidP="00FF5475">
      <w:pPr>
        <w:spacing w:line="480" w:lineRule="auto"/>
        <w:jc w:val="center"/>
        <w:rPr>
          <w:rFonts w:ascii="Times New Roman" w:hAnsi="Times New Roman" w:cs="Times New Roman"/>
          <w:sz w:val="24"/>
          <w:szCs w:val="24"/>
        </w:rPr>
      </w:pPr>
      <w:r w:rsidRPr="00FF5475">
        <w:rPr>
          <w:rFonts w:ascii="Times New Roman" w:hAnsi="Times New Roman" w:cs="Times New Roman"/>
          <w:sz w:val="24"/>
          <w:szCs w:val="24"/>
        </w:rPr>
        <w:t>Students’ Name</w:t>
      </w:r>
    </w:p>
    <w:p w14:paraId="60819F53" w14:textId="3B67123A" w:rsidR="00FF5475" w:rsidRPr="00FF5475" w:rsidRDefault="00FF5475" w:rsidP="00FF5475">
      <w:pPr>
        <w:spacing w:line="480" w:lineRule="auto"/>
        <w:jc w:val="center"/>
        <w:rPr>
          <w:rFonts w:ascii="Times New Roman" w:hAnsi="Times New Roman" w:cs="Times New Roman"/>
          <w:sz w:val="24"/>
          <w:szCs w:val="24"/>
        </w:rPr>
      </w:pPr>
      <w:r w:rsidRPr="00FF5475">
        <w:rPr>
          <w:rFonts w:ascii="Times New Roman" w:hAnsi="Times New Roman" w:cs="Times New Roman"/>
          <w:sz w:val="24"/>
          <w:szCs w:val="24"/>
        </w:rPr>
        <w:t>Date of Submission</w:t>
      </w:r>
    </w:p>
    <w:p w14:paraId="361FCF6B" w14:textId="77777777" w:rsidR="00FF5475" w:rsidRPr="00FF5475" w:rsidRDefault="00FF5475" w:rsidP="00FF5475">
      <w:pPr>
        <w:spacing w:line="480" w:lineRule="auto"/>
        <w:jc w:val="both"/>
        <w:rPr>
          <w:rFonts w:ascii="Times New Roman" w:hAnsi="Times New Roman" w:cs="Times New Roman"/>
          <w:sz w:val="24"/>
          <w:szCs w:val="24"/>
        </w:rPr>
      </w:pPr>
    </w:p>
    <w:p w14:paraId="298BBDF7" w14:textId="77777777" w:rsidR="00FF5475" w:rsidRPr="00FF5475" w:rsidRDefault="00FF5475" w:rsidP="00FF5475">
      <w:pPr>
        <w:spacing w:line="480" w:lineRule="auto"/>
        <w:jc w:val="both"/>
        <w:rPr>
          <w:rFonts w:ascii="Times New Roman" w:hAnsi="Times New Roman" w:cs="Times New Roman"/>
          <w:sz w:val="24"/>
          <w:szCs w:val="24"/>
        </w:rPr>
      </w:pPr>
    </w:p>
    <w:p w14:paraId="2B380FCA" w14:textId="77777777" w:rsidR="00FF5475" w:rsidRPr="00FF5475" w:rsidRDefault="00FF5475" w:rsidP="00FF5475">
      <w:pPr>
        <w:spacing w:line="480" w:lineRule="auto"/>
        <w:jc w:val="both"/>
        <w:rPr>
          <w:rFonts w:ascii="Times New Roman" w:hAnsi="Times New Roman" w:cs="Times New Roman"/>
          <w:sz w:val="24"/>
          <w:szCs w:val="24"/>
        </w:rPr>
      </w:pPr>
    </w:p>
    <w:p w14:paraId="3BA67649" w14:textId="77777777" w:rsidR="00FF5475" w:rsidRDefault="00FF5475" w:rsidP="00FF5475">
      <w:pPr>
        <w:spacing w:line="480" w:lineRule="auto"/>
        <w:jc w:val="both"/>
        <w:rPr>
          <w:rFonts w:ascii="Times New Roman" w:hAnsi="Times New Roman" w:cs="Times New Roman"/>
          <w:sz w:val="24"/>
          <w:szCs w:val="24"/>
        </w:rPr>
      </w:pPr>
      <w:bookmarkStart w:id="0" w:name="_Hlk86986199"/>
    </w:p>
    <w:p w14:paraId="0BAFCA5B" w14:textId="155A1363" w:rsidR="00C83250" w:rsidRPr="00FF5475" w:rsidRDefault="00050596" w:rsidP="00FF5475">
      <w:pPr>
        <w:spacing w:line="480" w:lineRule="auto"/>
        <w:jc w:val="both"/>
        <w:rPr>
          <w:rFonts w:ascii="Times New Roman" w:hAnsi="Times New Roman" w:cs="Times New Roman"/>
          <w:b/>
          <w:bCs/>
          <w:sz w:val="24"/>
          <w:szCs w:val="24"/>
        </w:rPr>
      </w:pPr>
      <w:r w:rsidRPr="00FF5475">
        <w:rPr>
          <w:rFonts w:ascii="Times New Roman" w:hAnsi="Times New Roman" w:cs="Times New Roman"/>
          <w:b/>
          <w:bCs/>
          <w:sz w:val="24"/>
          <w:szCs w:val="24"/>
        </w:rPr>
        <w:lastRenderedPageBreak/>
        <w:t>The homicide case</w:t>
      </w:r>
      <w:r w:rsidRPr="00FF5475">
        <w:rPr>
          <w:rFonts w:ascii="Times New Roman" w:hAnsi="Times New Roman" w:cs="Times New Roman"/>
          <w:b/>
          <w:bCs/>
          <w:sz w:val="24"/>
          <w:szCs w:val="24"/>
        </w:rPr>
        <w:t xml:space="preserve">: </w:t>
      </w:r>
      <w:proofErr w:type="spellStart"/>
      <w:r w:rsidRPr="00FF5475">
        <w:rPr>
          <w:rFonts w:ascii="Times New Roman" w:hAnsi="Times New Roman" w:cs="Times New Roman"/>
          <w:b/>
          <w:bCs/>
          <w:sz w:val="24"/>
          <w:szCs w:val="24"/>
        </w:rPr>
        <w:t>Ahmaud</w:t>
      </w:r>
      <w:proofErr w:type="spellEnd"/>
      <w:r w:rsidRPr="00FF5475">
        <w:rPr>
          <w:rFonts w:ascii="Times New Roman" w:hAnsi="Times New Roman" w:cs="Times New Roman"/>
          <w:b/>
          <w:bCs/>
          <w:sz w:val="24"/>
          <w:szCs w:val="24"/>
        </w:rPr>
        <w:t xml:space="preserve"> </w:t>
      </w:r>
      <w:proofErr w:type="spellStart"/>
      <w:r w:rsidRPr="00FF5475">
        <w:rPr>
          <w:rFonts w:ascii="Times New Roman" w:hAnsi="Times New Roman" w:cs="Times New Roman"/>
          <w:b/>
          <w:bCs/>
          <w:sz w:val="24"/>
          <w:szCs w:val="24"/>
        </w:rPr>
        <w:t>Arbery</w:t>
      </w:r>
      <w:proofErr w:type="spellEnd"/>
    </w:p>
    <w:bookmarkEnd w:id="0"/>
    <w:p w14:paraId="25BA13EE" w14:textId="3B138DA0" w:rsidR="00050596" w:rsidRPr="00FF5475" w:rsidRDefault="000141C6" w:rsidP="00FF5475">
      <w:pPr>
        <w:spacing w:line="480" w:lineRule="auto"/>
        <w:ind w:firstLine="720"/>
        <w:jc w:val="both"/>
        <w:rPr>
          <w:rFonts w:ascii="Times New Roman" w:hAnsi="Times New Roman" w:cs="Times New Roman"/>
          <w:sz w:val="24"/>
          <w:szCs w:val="24"/>
        </w:rPr>
      </w:pPr>
      <w:proofErr w:type="spellStart"/>
      <w:r w:rsidRPr="00FF5475">
        <w:rPr>
          <w:rFonts w:ascii="Times New Roman" w:hAnsi="Times New Roman" w:cs="Times New Roman"/>
          <w:sz w:val="24"/>
          <w:szCs w:val="24"/>
        </w:rPr>
        <w:t>Ahmaud</w:t>
      </w:r>
      <w:proofErr w:type="spellEnd"/>
      <w:r w:rsidRPr="00FF5475">
        <w:rPr>
          <w:rFonts w:ascii="Times New Roman" w:hAnsi="Times New Roman" w:cs="Times New Roman"/>
          <w:sz w:val="24"/>
          <w:szCs w:val="24"/>
        </w:rPr>
        <w:t xml:space="preserve"> </w:t>
      </w:r>
      <w:proofErr w:type="spellStart"/>
      <w:r w:rsidRPr="00FF5475">
        <w:rPr>
          <w:rFonts w:ascii="Times New Roman" w:hAnsi="Times New Roman" w:cs="Times New Roman"/>
          <w:sz w:val="24"/>
          <w:szCs w:val="24"/>
        </w:rPr>
        <w:t>Arbery</w:t>
      </w:r>
      <w:proofErr w:type="spellEnd"/>
      <w:r w:rsidRPr="00FF5475">
        <w:rPr>
          <w:rFonts w:ascii="Times New Roman" w:hAnsi="Times New Roman" w:cs="Times New Roman"/>
          <w:sz w:val="24"/>
          <w:szCs w:val="24"/>
        </w:rPr>
        <w:t>, a 25-year-old black man, was shot to death on Feb. 23 in Brunswick in a</w:t>
      </w:r>
      <w:r w:rsidRPr="00FF5475">
        <w:rPr>
          <w:rFonts w:ascii="Times New Roman" w:hAnsi="Times New Roman" w:cs="Times New Roman"/>
          <w:sz w:val="24"/>
          <w:szCs w:val="24"/>
        </w:rPr>
        <w:t xml:space="preserve"> </w:t>
      </w:r>
      <w:r w:rsidRPr="00FF5475">
        <w:rPr>
          <w:rFonts w:ascii="Times New Roman" w:hAnsi="Times New Roman" w:cs="Times New Roman"/>
          <w:sz w:val="24"/>
          <w:szCs w:val="24"/>
        </w:rPr>
        <w:t>coastal town between Savannah, Georgia, and Jacksonville, Florida</w:t>
      </w:r>
      <w:r w:rsidRPr="00FF5475">
        <w:rPr>
          <w:rFonts w:ascii="Times New Roman" w:hAnsi="Times New Roman" w:cs="Times New Roman"/>
          <w:sz w:val="24"/>
          <w:szCs w:val="24"/>
        </w:rPr>
        <w:t xml:space="preserve">. He </w:t>
      </w:r>
      <w:r w:rsidR="00050596" w:rsidRPr="00FF5475">
        <w:rPr>
          <w:rFonts w:ascii="Times New Roman" w:hAnsi="Times New Roman" w:cs="Times New Roman"/>
          <w:sz w:val="24"/>
          <w:szCs w:val="24"/>
        </w:rPr>
        <w:t>was shot dead while jogging within his neighborhood in the outcasts of the state of Georgia</w:t>
      </w:r>
      <w:r w:rsidR="00920E0D" w:rsidRPr="00FF5475">
        <w:rPr>
          <w:rFonts w:ascii="Times New Roman" w:hAnsi="Times New Roman" w:cs="Times New Roman"/>
          <w:sz w:val="24"/>
          <w:szCs w:val="24"/>
        </w:rPr>
        <w:t>.</w:t>
      </w:r>
      <w:r w:rsidR="00050596" w:rsidRPr="00FF5475">
        <w:rPr>
          <w:rFonts w:ascii="Times New Roman" w:hAnsi="Times New Roman" w:cs="Times New Roman"/>
          <w:sz w:val="24"/>
          <w:szCs w:val="24"/>
        </w:rPr>
        <w:t xml:space="preserve"> </w:t>
      </w:r>
      <w:r w:rsidR="00920E0D" w:rsidRPr="00FF5475">
        <w:rPr>
          <w:rFonts w:ascii="Times New Roman" w:hAnsi="Times New Roman" w:cs="Times New Roman"/>
          <w:sz w:val="24"/>
          <w:szCs w:val="24"/>
        </w:rPr>
        <w:t>I</w:t>
      </w:r>
      <w:r w:rsidR="00050596" w:rsidRPr="00FF5475">
        <w:rPr>
          <w:rFonts w:ascii="Times New Roman" w:hAnsi="Times New Roman" w:cs="Times New Roman"/>
          <w:sz w:val="24"/>
          <w:szCs w:val="24"/>
        </w:rPr>
        <w:t xml:space="preserve">n the recent time the case and the situation surrounding it has elicited very bitter emotion in every corner of the extensive United States of America. The young man of the African – American origin was shot on the back after being chased by a white father, Gregory and the son Travis. The case has rubbed majority of the Georgian as well as the entire American citizens in the wrong way. Mainly the African-American community all over United States of America demonstrated their anger and disappointment especially with what they termed as bias of the American systems against the African-American community. With similar cases that have </w:t>
      </w:r>
      <w:r w:rsidR="00920E0D" w:rsidRPr="00FF5475">
        <w:rPr>
          <w:rFonts w:ascii="Times New Roman" w:hAnsi="Times New Roman" w:cs="Times New Roman"/>
          <w:sz w:val="24"/>
          <w:szCs w:val="24"/>
        </w:rPr>
        <w:t>shown</w:t>
      </w:r>
      <w:r w:rsidR="00050596" w:rsidRPr="00FF5475">
        <w:rPr>
          <w:rFonts w:ascii="Times New Roman" w:hAnsi="Times New Roman" w:cs="Times New Roman"/>
          <w:sz w:val="24"/>
          <w:szCs w:val="24"/>
        </w:rPr>
        <w:t xml:space="preserve"> crystal clearly the little concern the American systems, be they judicial or law enforcers to the African-American rights. This paper primarily focuses on the case that the due Gregory and Travis face and the main felonies that the prosecutors should emphasize on to ensure justice is served; the best way the American courts and judiciary know how</w:t>
      </w:r>
      <w:r w:rsidR="00050596" w:rsidRPr="00FF5475">
        <w:rPr>
          <w:rFonts w:ascii="Times New Roman" w:hAnsi="Times New Roman" w:cs="Times New Roman"/>
          <w:sz w:val="24"/>
          <w:szCs w:val="24"/>
        </w:rPr>
        <w:t xml:space="preserve">. </w:t>
      </w:r>
    </w:p>
    <w:p w14:paraId="24422129" w14:textId="0B947962" w:rsidR="00050596" w:rsidRPr="00FF5475" w:rsidRDefault="00050596" w:rsidP="00FF5475">
      <w:pPr>
        <w:spacing w:line="480" w:lineRule="auto"/>
        <w:ind w:firstLine="720"/>
        <w:jc w:val="both"/>
        <w:rPr>
          <w:rFonts w:ascii="Times New Roman" w:hAnsi="Times New Roman" w:cs="Times New Roman"/>
          <w:sz w:val="24"/>
          <w:szCs w:val="24"/>
        </w:rPr>
      </w:pPr>
      <w:r w:rsidRPr="00FF5475">
        <w:rPr>
          <w:rFonts w:ascii="Times New Roman" w:hAnsi="Times New Roman" w:cs="Times New Roman"/>
          <w:sz w:val="24"/>
          <w:szCs w:val="24"/>
        </w:rPr>
        <w:t xml:space="preserve">The couple namely Travis and Gregory </w:t>
      </w:r>
      <w:r w:rsidR="000141C6" w:rsidRPr="00FF5475">
        <w:rPr>
          <w:rFonts w:ascii="Times New Roman" w:hAnsi="Times New Roman" w:cs="Times New Roman"/>
          <w:sz w:val="24"/>
          <w:szCs w:val="24"/>
        </w:rPr>
        <w:t>were</w:t>
      </w:r>
      <w:r w:rsidRPr="00FF5475">
        <w:rPr>
          <w:rFonts w:ascii="Times New Roman" w:hAnsi="Times New Roman" w:cs="Times New Roman"/>
          <w:sz w:val="24"/>
          <w:szCs w:val="24"/>
        </w:rPr>
        <w:t xml:space="preserve"> charged with first degree murder of </w:t>
      </w:r>
      <w:proofErr w:type="spellStart"/>
      <w:r w:rsidRPr="00FF5475">
        <w:rPr>
          <w:rFonts w:ascii="Times New Roman" w:hAnsi="Times New Roman" w:cs="Times New Roman"/>
          <w:sz w:val="24"/>
          <w:szCs w:val="24"/>
        </w:rPr>
        <w:t>Ahmaud</w:t>
      </w:r>
      <w:proofErr w:type="spellEnd"/>
      <w:r w:rsidRPr="00FF5475">
        <w:rPr>
          <w:rFonts w:ascii="Times New Roman" w:hAnsi="Times New Roman" w:cs="Times New Roman"/>
          <w:sz w:val="24"/>
          <w:szCs w:val="24"/>
        </w:rPr>
        <w:t xml:space="preserve"> </w:t>
      </w:r>
      <w:proofErr w:type="spellStart"/>
      <w:r w:rsidRPr="00FF5475">
        <w:rPr>
          <w:rFonts w:ascii="Times New Roman" w:hAnsi="Times New Roman" w:cs="Times New Roman"/>
          <w:sz w:val="24"/>
          <w:szCs w:val="24"/>
        </w:rPr>
        <w:t>Arbery</w:t>
      </w:r>
      <w:proofErr w:type="spellEnd"/>
      <w:r w:rsidRPr="00FF5475">
        <w:rPr>
          <w:rFonts w:ascii="Times New Roman" w:hAnsi="Times New Roman" w:cs="Times New Roman"/>
          <w:sz w:val="24"/>
          <w:szCs w:val="24"/>
        </w:rPr>
        <w:t xml:space="preserve">. As per the evidence collected from the crime scene as well as the viral video recording of the entire incident as capture by several witnesses vividly show the couple that is Gregory and Travis chasing after the victim </w:t>
      </w:r>
      <w:proofErr w:type="spellStart"/>
      <w:r w:rsidRPr="00FF5475">
        <w:rPr>
          <w:rFonts w:ascii="Times New Roman" w:hAnsi="Times New Roman" w:cs="Times New Roman"/>
          <w:sz w:val="24"/>
          <w:szCs w:val="24"/>
        </w:rPr>
        <w:t>Ahmaud</w:t>
      </w:r>
      <w:proofErr w:type="spellEnd"/>
      <w:r w:rsidRPr="00FF5475">
        <w:rPr>
          <w:rFonts w:ascii="Times New Roman" w:hAnsi="Times New Roman" w:cs="Times New Roman"/>
          <w:sz w:val="24"/>
          <w:szCs w:val="24"/>
        </w:rPr>
        <w:t xml:space="preserve"> </w:t>
      </w:r>
      <w:proofErr w:type="spellStart"/>
      <w:r w:rsidRPr="00FF5475">
        <w:rPr>
          <w:rFonts w:ascii="Times New Roman" w:hAnsi="Times New Roman" w:cs="Times New Roman"/>
          <w:sz w:val="24"/>
          <w:szCs w:val="24"/>
        </w:rPr>
        <w:t>Arbery</w:t>
      </w:r>
      <w:proofErr w:type="spellEnd"/>
      <w:r w:rsidRPr="00FF5475">
        <w:rPr>
          <w:rFonts w:ascii="Times New Roman" w:hAnsi="Times New Roman" w:cs="Times New Roman"/>
          <w:sz w:val="24"/>
          <w:szCs w:val="24"/>
        </w:rPr>
        <w:t xml:space="preserve"> as he jogged past their front yard. The due opened fire to an armed individual who showed no sign of aggression or violence. Moreover, they shot the victim on the back as he was running away just for the sole reason of attempting to save his life. The evidence of several bullets on the victim that penetrated through the back and existed from the chest was also concrete enough to build a </w:t>
      </w:r>
      <w:r w:rsidR="00920E0D" w:rsidRPr="00FF5475">
        <w:rPr>
          <w:rFonts w:ascii="Times New Roman" w:hAnsi="Times New Roman" w:cs="Times New Roman"/>
          <w:sz w:val="24"/>
          <w:szCs w:val="24"/>
        </w:rPr>
        <w:t>first-degree</w:t>
      </w:r>
      <w:r w:rsidRPr="00FF5475">
        <w:rPr>
          <w:rFonts w:ascii="Times New Roman" w:hAnsi="Times New Roman" w:cs="Times New Roman"/>
          <w:sz w:val="24"/>
          <w:szCs w:val="24"/>
        </w:rPr>
        <w:t xml:space="preserve"> murder case. The suspects as per the </w:t>
      </w:r>
      <w:r w:rsidRPr="00FF5475">
        <w:rPr>
          <w:rFonts w:ascii="Times New Roman" w:hAnsi="Times New Roman" w:cs="Times New Roman"/>
          <w:sz w:val="24"/>
          <w:szCs w:val="24"/>
        </w:rPr>
        <w:lastRenderedPageBreak/>
        <w:t>videos recorded by the eye witness were clearly shown running towards</w:t>
      </w:r>
      <w:r w:rsidRPr="00FF5475">
        <w:rPr>
          <w:rFonts w:ascii="Times New Roman" w:hAnsi="Times New Roman" w:cs="Times New Roman"/>
          <w:sz w:val="24"/>
          <w:szCs w:val="24"/>
        </w:rPr>
        <w:t xml:space="preserve"> </w:t>
      </w:r>
      <w:r w:rsidRPr="00FF5475">
        <w:rPr>
          <w:rFonts w:ascii="Times New Roman" w:hAnsi="Times New Roman" w:cs="Times New Roman"/>
          <w:sz w:val="24"/>
          <w:szCs w:val="24"/>
        </w:rPr>
        <w:t xml:space="preserve">the victim. The recording also shows the suspect exchanging words before the victim, starts running again. The suspects hurriedly pursue the victim and within as short distance the open fire. All these incidences all align to supporting of what can be a probable cause. Moreover, the incidence, as per the recording can be very useful evidence that supports pre-meditation hence confirming it’s a </w:t>
      </w:r>
      <w:r w:rsidR="000141C6" w:rsidRPr="00FF5475">
        <w:rPr>
          <w:rFonts w:ascii="Times New Roman" w:hAnsi="Times New Roman" w:cs="Times New Roman"/>
          <w:sz w:val="24"/>
          <w:szCs w:val="24"/>
        </w:rPr>
        <w:t>first-degree</w:t>
      </w:r>
      <w:r w:rsidRPr="00FF5475">
        <w:rPr>
          <w:rFonts w:ascii="Times New Roman" w:hAnsi="Times New Roman" w:cs="Times New Roman"/>
          <w:sz w:val="24"/>
          <w:szCs w:val="24"/>
        </w:rPr>
        <w:t xml:space="preserve"> murder case</w:t>
      </w:r>
      <w:r w:rsidRPr="00FF5475">
        <w:rPr>
          <w:rFonts w:ascii="Times New Roman" w:hAnsi="Times New Roman" w:cs="Times New Roman"/>
          <w:sz w:val="24"/>
          <w:szCs w:val="24"/>
        </w:rPr>
        <w:t>.</w:t>
      </w:r>
    </w:p>
    <w:p w14:paraId="41D05CFB" w14:textId="73D3DDF5" w:rsidR="00050596" w:rsidRPr="00FF5475" w:rsidRDefault="00BE3950" w:rsidP="00FF5475">
      <w:pPr>
        <w:spacing w:line="480" w:lineRule="auto"/>
        <w:ind w:firstLine="720"/>
        <w:jc w:val="both"/>
        <w:rPr>
          <w:rFonts w:ascii="Times New Roman" w:hAnsi="Times New Roman" w:cs="Times New Roman"/>
          <w:sz w:val="24"/>
          <w:szCs w:val="24"/>
        </w:rPr>
      </w:pPr>
      <w:r w:rsidRPr="00FF5475">
        <w:rPr>
          <w:rFonts w:ascii="Times New Roman" w:hAnsi="Times New Roman" w:cs="Times New Roman"/>
          <w:sz w:val="24"/>
          <w:szCs w:val="24"/>
        </w:rPr>
        <w:t xml:space="preserve">The suspects Gregory and </w:t>
      </w:r>
      <w:proofErr w:type="spellStart"/>
      <w:r w:rsidRPr="00FF5475">
        <w:rPr>
          <w:rFonts w:ascii="Times New Roman" w:hAnsi="Times New Roman" w:cs="Times New Roman"/>
          <w:sz w:val="24"/>
          <w:szCs w:val="24"/>
        </w:rPr>
        <w:t>Trevis</w:t>
      </w:r>
      <w:proofErr w:type="spellEnd"/>
      <w:r w:rsidRPr="00FF5475">
        <w:rPr>
          <w:rFonts w:ascii="Times New Roman" w:hAnsi="Times New Roman" w:cs="Times New Roman"/>
          <w:sz w:val="24"/>
          <w:szCs w:val="24"/>
        </w:rPr>
        <w:t>, a father and son</w:t>
      </w:r>
      <w:r w:rsidR="000141C6" w:rsidRPr="00FF5475">
        <w:rPr>
          <w:rFonts w:ascii="Times New Roman" w:hAnsi="Times New Roman" w:cs="Times New Roman"/>
          <w:sz w:val="24"/>
          <w:szCs w:val="24"/>
        </w:rPr>
        <w:t xml:space="preserve"> were</w:t>
      </w:r>
      <w:r w:rsidRPr="00FF5475">
        <w:rPr>
          <w:rFonts w:ascii="Times New Roman" w:hAnsi="Times New Roman" w:cs="Times New Roman"/>
          <w:sz w:val="24"/>
          <w:szCs w:val="24"/>
        </w:rPr>
        <w:t xml:space="preserve"> charge</w:t>
      </w:r>
      <w:r w:rsidR="000141C6" w:rsidRPr="00FF5475">
        <w:rPr>
          <w:rFonts w:ascii="Times New Roman" w:hAnsi="Times New Roman" w:cs="Times New Roman"/>
          <w:sz w:val="24"/>
          <w:szCs w:val="24"/>
        </w:rPr>
        <w:t>d</w:t>
      </w:r>
      <w:r w:rsidRPr="00FF5475">
        <w:rPr>
          <w:rFonts w:ascii="Times New Roman" w:hAnsi="Times New Roman" w:cs="Times New Roman"/>
          <w:sz w:val="24"/>
          <w:szCs w:val="24"/>
        </w:rPr>
        <w:t xml:space="preserve"> of unlawfully, intentionally and seriously impairing the dignity of another.” Racial insults using racially offensive language and emotional or psychological. In one of the video recording </w:t>
      </w:r>
      <w:r w:rsidR="000141C6" w:rsidRPr="00FF5475">
        <w:rPr>
          <w:rFonts w:ascii="Times New Roman" w:hAnsi="Times New Roman" w:cs="Times New Roman"/>
          <w:sz w:val="24"/>
          <w:szCs w:val="24"/>
        </w:rPr>
        <w:t>angles</w:t>
      </w:r>
      <w:r w:rsidRPr="00FF5475">
        <w:rPr>
          <w:rFonts w:ascii="Times New Roman" w:hAnsi="Times New Roman" w:cs="Times New Roman"/>
          <w:sz w:val="24"/>
          <w:szCs w:val="24"/>
        </w:rPr>
        <w:t xml:space="preserve"> taken by Gregory and Travis shows a slight confrontation just before the suspects hurl racial insults. The situation consolidates the effective build up to prosecuting the case of unlawfully willingly and seriously inhibiting the personal ego of any other person. The use of any racial offensive or any insult of which is racial bias causes not only emotional but also psychological too. The neighbors, William "Roddie" Bryan, a neighbor of the suspects explained and backed his words with the video recording where the suspects are crystal clear heard hurling racial slurs. This is a reasonable explanation of slight confrontation recorded by the William "Roddie" Bryan. The video showed that a slight fight between the victim and the suspect, that follows several gun shots. Although the view as the shooting is not that clear, the neighbor, William "Roddie" Bryan, give vivid description of the scene and the better part of it is backed up with the video. The hurling racial slurs may have excited the victim’s emotion hence the confrontation. The suspects used this opportunity to gun down the victim in cold blood a few </w:t>
      </w:r>
      <w:proofErr w:type="gramStart"/>
      <w:r w:rsidRPr="00FF5475">
        <w:rPr>
          <w:rFonts w:ascii="Times New Roman" w:hAnsi="Times New Roman" w:cs="Times New Roman"/>
          <w:sz w:val="24"/>
          <w:szCs w:val="24"/>
        </w:rPr>
        <w:t>step</w:t>
      </w:r>
      <w:proofErr w:type="gramEnd"/>
      <w:r w:rsidRPr="00FF5475">
        <w:rPr>
          <w:rFonts w:ascii="Times New Roman" w:hAnsi="Times New Roman" w:cs="Times New Roman"/>
          <w:sz w:val="24"/>
          <w:szCs w:val="24"/>
        </w:rPr>
        <w:t xml:space="preserve"> from their front yard.</w:t>
      </w:r>
      <w:r w:rsidRPr="00FF5475">
        <w:rPr>
          <w:rFonts w:ascii="Times New Roman" w:hAnsi="Times New Roman" w:cs="Times New Roman"/>
          <w:sz w:val="24"/>
          <w:szCs w:val="24"/>
        </w:rPr>
        <w:t xml:space="preserve"> </w:t>
      </w:r>
    </w:p>
    <w:p w14:paraId="07E6AF66" w14:textId="77777777" w:rsidR="00FF5475" w:rsidRDefault="00BE3950" w:rsidP="00FF5475">
      <w:pPr>
        <w:spacing w:line="480" w:lineRule="auto"/>
        <w:ind w:firstLine="720"/>
        <w:jc w:val="both"/>
        <w:rPr>
          <w:rFonts w:ascii="Times New Roman" w:hAnsi="Times New Roman" w:cs="Times New Roman"/>
          <w:sz w:val="24"/>
          <w:szCs w:val="24"/>
        </w:rPr>
      </w:pPr>
      <w:r w:rsidRPr="00FF5475">
        <w:rPr>
          <w:rFonts w:ascii="Times New Roman" w:hAnsi="Times New Roman" w:cs="Times New Roman"/>
          <w:sz w:val="24"/>
          <w:szCs w:val="24"/>
        </w:rPr>
        <w:t xml:space="preserve">The suspects Gregory and Travis </w:t>
      </w:r>
      <w:r w:rsidR="000141C6" w:rsidRPr="00FF5475">
        <w:rPr>
          <w:rFonts w:ascii="Times New Roman" w:hAnsi="Times New Roman" w:cs="Times New Roman"/>
          <w:sz w:val="24"/>
          <w:szCs w:val="24"/>
        </w:rPr>
        <w:t>were</w:t>
      </w:r>
      <w:r w:rsidRPr="00FF5475">
        <w:rPr>
          <w:rFonts w:ascii="Times New Roman" w:hAnsi="Times New Roman" w:cs="Times New Roman"/>
          <w:sz w:val="24"/>
          <w:szCs w:val="24"/>
        </w:rPr>
        <w:t xml:space="preserve"> prosecuted of aggravated assaults as a build of hate crime. The incidences surrounding this case clearly depict the suspects’ intention and knowingly </w:t>
      </w:r>
      <w:r w:rsidRPr="00FF5475">
        <w:rPr>
          <w:rFonts w:ascii="Times New Roman" w:hAnsi="Times New Roman" w:cs="Times New Roman"/>
          <w:sz w:val="24"/>
          <w:szCs w:val="24"/>
        </w:rPr>
        <w:lastRenderedPageBreak/>
        <w:t>causing physical harm to the victim with the intention of causing a physical damage or rather</w:t>
      </w:r>
      <w:r w:rsidRPr="00FF5475">
        <w:rPr>
          <w:rFonts w:ascii="Times New Roman" w:hAnsi="Times New Roman" w:cs="Times New Roman"/>
          <w:sz w:val="24"/>
          <w:szCs w:val="24"/>
        </w:rPr>
        <w:t xml:space="preserve"> </w:t>
      </w:r>
      <w:r w:rsidRPr="00FF5475">
        <w:rPr>
          <w:rFonts w:ascii="Times New Roman" w:hAnsi="Times New Roman" w:cs="Times New Roman"/>
          <w:sz w:val="24"/>
          <w:szCs w:val="24"/>
        </w:rPr>
        <w:t>bodily harm. The incident as illustrated in the narration above, clearly show the suspects were intentionally causing bodily harm with an obvious disregard of life and the value that it comes with it.</w:t>
      </w:r>
      <w:r w:rsidR="000141C6" w:rsidRPr="00FF5475">
        <w:rPr>
          <w:rFonts w:ascii="Times New Roman" w:hAnsi="Times New Roman" w:cs="Times New Roman"/>
          <w:sz w:val="24"/>
          <w:szCs w:val="24"/>
        </w:rPr>
        <w:t xml:space="preserve"> </w:t>
      </w:r>
      <w:r w:rsidRPr="00FF5475">
        <w:rPr>
          <w:rFonts w:ascii="Times New Roman" w:hAnsi="Times New Roman" w:cs="Times New Roman"/>
          <w:sz w:val="24"/>
          <w:szCs w:val="24"/>
        </w:rPr>
        <w:t xml:space="preserve">The suspects, Gregory and Travis </w:t>
      </w:r>
      <w:r w:rsidR="000141C6" w:rsidRPr="00FF5475">
        <w:rPr>
          <w:rFonts w:ascii="Times New Roman" w:hAnsi="Times New Roman" w:cs="Times New Roman"/>
          <w:sz w:val="24"/>
          <w:szCs w:val="24"/>
        </w:rPr>
        <w:t>were</w:t>
      </w:r>
      <w:r w:rsidRPr="00FF5475">
        <w:rPr>
          <w:rFonts w:ascii="Times New Roman" w:hAnsi="Times New Roman" w:cs="Times New Roman"/>
          <w:sz w:val="24"/>
          <w:szCs w:val="24"/>
        </w:rPr>
        <w:t xml:space="preserve"> found guilty due to their bad record. The suspects have had several serious confrontations with the law. As per the statement by the </w:t>
      </w:r>
      <w:proofErr w:type="gramStart"/>
      <w:r w:rsidRPr="00FF5475">
        <w:rPr>
          <w:rFonts w:ascii="Times New Roman" w:hAnsi="Times New Roman" w:cs="Times New Roman"/>
          <w:sz w:val="24"/>
          <w:szCs w:val="24"/>
        </w:rPr>
        <w:t>District</w:t>
      </w:r>
      <w:proofErr w:type="gramEnd"/>
      <w:r w:rsidRPr="00FF5475">
        <w:rPr>
          <w:rFonts w:ascii="Times New Roman" w:hAnsi="Times New Roman" w:cs="Times New Roman"/>
          <w:sz w:val="24"/>
          <w:szCs w:val="24"/>
        </w:rPr>
        <w:t xml:space="preserve"> attorney said that the suspect we in the past been convicted and served a sentences for the counts of felony murder, two counts of aggravated assault, false imprisonment and criminal attempt to commit false imprisonment of different accounts. The prosecutors should ensure they highlight the relationship between the previously committed crimes and the case at hand. This clearly shows the suspect had the tendency of committing different racial based or racially motivated crimes and for this terrible </w:t>
      </w:r>
      <w:proofErr w:type="spellStart"/>
      <w:r w:rsidRPr="00FF5475">
        <w:rPr>
          <w:rFonts w:ascii="Times New Roman" w:hAnsi="Times New Roman" w:cs="Times New Roman"/>
          <w:sz w:val="24"/>
          <w:szCs w:val="24"/>
        </w:rPr>
        <w:t>Ahmaud</w:t>
      </w:r>
      <w:proofErr w:type="spellEnd"/>
      <w:r w:rsidRPr="00FF5475">
        <w:rPr>
          <w:rFonts w:ascii="Times New Roman" w:hAnsi="Times New Roman" w:cs="Times New Roman"/>
          <w:sz w:val="24"/>
          <w:szCs w:val="24"/>
        </w:rPr>
        <w:t xml:space="preserve"> </w:t>
      </w:r>
      <w:proofErr w:type="spellStart"/>
      <w:r w:rsidRPr="00FF5475">
        <w:rPr>
          <w:rFonts w:ascii="Times New Roman" w:hAnsi="Times New Roman" w:cs="Times New Roman"/>
          <w:sz w:val="24"/>
          <w:szCs w:val="24"/>
        </w:rPr>
        <w:t>Arbery</w:t>
      </w:r>
      <w:proofErr w:type="spellEnd"/>
      <w:r w:rsidRPr="00FF5475">
        <w:rPr>
          <w:rFonts w:ascii="Times New Roman" w:hAnsi="Times New Roman" w:cs="Times New Roman"/>
          <w:sz w:val="24"/>
          <w:szCs w:val="24"/>
        </w:rPr>
        <w:t xml:space="preserve"> case it was when everything haywire. As per the available evidence including eye witnesses’ accounts coupled with the bad record the two, Gregory and Travis or rather suspects</w:t>
      </w:r>
      <w:r w:rsidR="00BF38CF" w:rsidRPr="00FF5475">
        <w:rPr>
          <w:rFonts w:ascii="Times New Roman" w:hAnsi="Times New Roman" w:cs="Times New Roman"/>
          <w:sz w:val="24"/>
          <w:szCs w:val="24"/>
        </w:rPr>
        <w:t xml:space="preserve"> faced death sentence alongside several trials.</w:t>
      </w:r>
      <w:r w:rsidRPr="00FF5475">
        <w:rPr>
          <w:rFonts w:ascii="Times New Roman" w:hAnsi="Times New Roman" w:cs="Times New Roman"/>
          <w:sz w:val="24"/>
          <w:szCs w:val="24"/>
        </w:rPr>
        <w:t xml:space="preserve"> </w:t>
      </w:r>
    </w:p>
    <w:p w14:paraId="3F498612" w14:textId="77777777" w:rsidR="00FF5475" w:rsidRDefault="00FF5475" w:rsidP="00FF5475">
      <w:pPr>
        <w:spacing w:line="480" w:lineRule="auto"/>
        <w:ind w:firstLine="720"/>
        <w:jc w:val="center"/>
        <w:rPr>
          <w:rFonts w:ascii="Times New Roman" w:hAnsi="Times New Roman" w:cs="Times New Roman"/>
          <w:sz w:val="24"/>
          <w:szCs w:val="24"/>
        </w:rPr>
      </w:pPr>
    </w:p>
    <w:p w14:paraId="2E18109B" w14:textId="77777777" w:rsidR="00FF5475" w:rsidRDefault="00FF5475" w:rsidP="00FF5475">
      <w:pPr>
        <w:spacing w:line="480" w:lineRule="auto"/>
        <w:ind w:firstLine="720"/>
        <w:jc w:val="center"/>
        <w:rPr>
          <w:rFonts w:ascii="Times New Roman" w:hAnsi="Times New Roman" w:cs="Times New Roman"/>
          <w:sz w:val="24"/>
          <w:szCs w:val="24"/>
        </w:rPr>
      </w:pPr>
    </w:p>
    <w:p w14:paraId="34C3C689" w14:textId="77777777" w:rsidR="00FF5475" w:rsidRDefault="00FF5475" w:rsidP="00FF5475">
      <w:pPr>
        <w:spacing w:line="480" w:lineRule="auto"/>
        <w:ind w:firstLine="720"/>
        <w:jc w:val="center"/>
        <w:rPr>
          <w:rFonts w:ascii="Times New Roman" w:hAnsi="Times New Roman" w:cs="Times New Roman"/>
          <w:sz w:val="24"/>
          <w:szCs w:val="24"/>
        </w:rPr>
      </w:pPr>
    </w:p>
    <w:p w14:paraId="1A07F6EF" w14:textId="77777777" w:rsidR="00FF5475" w:rsidRDefault="00FF5475" w:rsidP="00FF5475">
      <w:pPr>
        <w:spacing w:line="480" w:lineRule="auto"/>
        <w:ind w:firstLine="720"/>
        <w:jc w:val="center"/>
        <w:rPr>
          <w:rFonts w:ascii="Times New Roman" w:hAnsi="Times New Roman" w:cs="Times New Roman"/>
          <w:sz w:val="24"/>
          <w:szCs w:val="24"/>
        </w:rPr>
      </w:pPr>
    </w:p>
    <w:p w14:paraId="0D9E0E13" w14:textId="77777777" w:rsidR="00FF5475" w:rsidRDefault="00FF5475" w:rsidP="00FF5475">
      <w:pPr>
        <w:spacing w:line="480" w:lineRule="auto"/>
        <w:ind w:firstLine="720"/>
        <w:jc w:val="center"/>
        <w:rPr>
          <w:rFonts w:ascii="Times New Roman" w:hAnsi="Times New Roman" w:cs="Times New Roman"/>
          <w:sz w:val="24"/>
          <w:szCs w:val="24"/>
        </w:rPr>
      </w:pPr>
    </w:p>
    <w:p w14:paraId="12A4AD27" w14:textId="77777777" w:rsidR="00FF5475" w:rsidRDefault="00FF5475" w:rsidP="00FF5475">
      <w:pPr>
        <w:spacing w:line="480" w:lineRule="auto"/>
        <w:ind w:firstLine="720"/>
        <w:jc w:val="center"/>
        <w:rPr>
          <w:rFonts w:ascii="Times New Roman" w:hAnsi="Times New Roman" w:cs="Times New Roman"/>
          <w:sz w:val="24"/>
          <w:szCs w:val="24"/>
        </w:rPr>
      </w:pPr>
    </w:p>
    <w:p w14:paraId="7EA7FBA8" w14:textId="77777777" w:rsidR="00FF5475" w:rsidRDefault="00FF5475" w:rsidP="00FF5475">
      <w:pPr>
        <w:spacing w:line="480" w:lineRule="auto"/>
        <w:ind w:firstLine="720"/>
        <w:jc w:val="center"/>
        <w:rPr>
          <w:rFonts w:ascii="Times New Roman" w:hAnsi="Times New Roman" w:cs="Times New Roman"/>
          <w:sz w:val="24"/>
          <w:szCs w:val="24"/>
        </w:rPr>
      </w:pPr>
    </w:p>
    <w:p w14:paraId="5E8D3344" w14:textId="77777777" w:rsidR="00FF5475" w:rsidRDefault="00FF5475" w:rsidP="00FF5475">
      <w:pPr>
        <w:spacing w:line="480" w:lineRule="auto"/>
        <w:ind w:firstLine="720"/>
        <w:jc w:val="center"/>
        <w:rPr>
          <w:rFonts w:ascii="Times New Roman" w:hAnsi="Times New Roman" w:cs="Times New Roman"/>
          <w:sz w:val="24"/>
          <w:szCs w:val="24"/>
        </w:rPr>
      </w:pPr>
    </w:p>
    <w:p w14:paraId="3C64B38A" w14:textId="0D6E6108" w:rsidR="00FF5475" w:rsidRPr="00FF5475" w:rsidRDefault="00FF5475" w:rsidP="00FF5475">
      <w:pPr>
        <w:spacing w:line="480" w:lineRule="auto"/>
        <w:ind w:firstLine="720"/>
        <w:jc w:val="center"/>
        <w:rPr>
          <w:rFonts w:ascii="Times New Roman" w:hAnsi="Times New Roman" w:cs="Times New Roman"/>
          <w:sz w:val="24"/>
          <w:szCs w:val="24"/>
        </w:rPr>
      </w:pPr>
      <w:r w:rsidRPr="00FF5475">
        <w:rPr>
          <w:rFonts w:ascii="Times New Roman" w:hAnsi="Times New Roman" w:cs="Times New Roman"/>
          <w:sz w:val="24"/>
          <w:szCs w:val="24"/>
        </w:rPr>
        <w:lastRenderedPageBreak/>
        <w:t>References</w:t>
      </w:r>
    </w:p>
    <w:p w14:paraId="409BDBF4" w14:textId="77777777" w:rsidR="00FF5475" w:rsidRPr="00FF5475" w:rsidRDefault="00FF5475" w:rsidP="00FF5475">
      <w:pPr>
        <w:spacing w:line="480" w:lineRule="auto"/>
        <w:ind w:left="720" w:hanging="720"/>
        <w:jc w:val="both"/>
        <w:rPr>
          <w:rFonts w:ascii="Times New Roman" w:hAnsi="Times New Roman" w:cs="Times New Roman"/>
          <w:sz w:val="24"/>
          <w:szCs w:val="24"/>
        </w:rPr>
      </w:pPr>
      <w:r w:rsidRPr="00FF5475">
        <w:rPr>
          <w:rFonts w:ascii="Times New Roman" w:hAnsi="Times New Roman" w:cs="Times New Roman"/>
          <w:sz w:val="24"/>
          <w:szCs w:val="24"/>
        </w:rPr>
        <w:t>Fields, K. Testimony on House Bill 796 House Civil Justice Committee.</w:t>
      </w:r>
    </w:p>
    <w:p w14:paraId="3651FD4D" w14:textId="77777777" w:rsidR="00FF5475" w:rsidRPr="00FF5475" w:rsidRDefault="00FF5475" w:rsidP="00FF5475">
      <w:pPr>
        <w:spacing w:line="480" w:lineRule="auto"/>
        <w:ind w:left="720" w:hanging="720"/>
        <w:jc w:val="both"/>
        <w:rPr>
          <w:rFonts w:ascii="Times New Roman" w:hAnsi="Times New Roman" w:cs="Times New Roman"/>
          <w:sz w:val="24"/>
          <w:szCs w:val="24"/>
        </w:rPr>
      </w:pPr>
      <w:r w:rsidRPr="00FF5475">
        <w:rPr>
          <w:rFonts w:ascii="Times New Roman" w:hAnsi="Times New Roman" w:cs="Times New Roman"/>
          <w:sz w:val="24"/>
          <w:szCs w:val="24"/>
        </w:rPr>
        <w:t xml:space="preserve">Vila, P., Ford, M., &amp; Avery-Natale, E. (2021). </w:t>
      </w:r>
      <w:proofErr w:type="spellStart"/>
      <w:r w:rsidRPr="00FF5475">
        <w:rPr>
          <w:rFonts w:ascii="Times New Roman" w:hAnsi="Times New Roman" w:cs="Times New Roman"/>
          <w:sz w:val="24"/>
          <w:szCs w:val="24"/>
        </w:rPr>
        <w:t>Ahmaud</w:t>
      </w:r>
      <w:proofErr w:type="spellEnd"/>
      <w:r w:rsidRPr="00FF5475">
        <w:rPr>
          <w:rFonts w:ascii="Times New Roman" w:hAnsi="Times New Roman" w:cs="Times New Roman"/>
          <w:sz w:val="24"/>
          <w:szCs w:val="24"/>
        </w:rPr>
        <w:t xml:space="preserve"> </w:t>
      </w:r>
      <w:proofErr w:type="spellStart"/>
      <w:r w:rsidRPr="00FF5475">
        <w:rPr>
          <w:rFonts w:ascii="Times New Roman" w:hAnsi="Times New Roman" w:cs="Times New Roman"/>
          <w:sz w:val="24"/>
          <w:szCs w:val="24"/>
        </w:rPr>
        <w:t>Arbery</w:t>
      </w:r>
      <w:proofErr w:type="spellEnd"/>
      <w:r w:rsidRPr="00FF5475">
        <w:rPr>
          <w:rFonts w:ascii="Times New Roman" w:hAnsi="Times New Roman" w:cs="Times New Roman"/>
          <w:sz w:val="24"/>
          <w:szCs w:val="24"/>
        </w:rPr>
        <w:t>: murder as the outcome of an assemblage’s enactment. </w:t>
      </w:r>
      <w:r w:rsidRPr="00FF5475">
        <w:rPr>
          <w:rFonts w:ascii="Times New Roman" w:hAnsi="Times New Roman" w:cs="Times New Roman"/>
          <w:i/>
          <w:iCs/>
          <w:sz w:val="24"/>
          <w:szCs w:val="24"/>
        </w:rPr>
        <w:t>Social Identities</w:t>
      </w:r>
      <w:r w:rsidRPr="00FF5475">
        <w:rPr>
          <w:rFonts w:ascii="Times New Roman" w:hAnsi="Times New Roman" w:cs="Times New Roman"/>
          <w:sz w:val="24"/>
          <w:szCs w:val="24"/>
        </w:rPr>
        <w:t>, 1-17.</w:t>
      </w:r>
      <w:r w:rsidRPr="00FF5475">
        <w:rPr>
          <w:rFonts w:ascii="Times New Roman" w:hAnsi="Times New Roman" w:cs="Times New Roman"/>
          <w:sz w:val="24"/>
          <w:szCs w:val="24"/>
        </w:rPr>
        <w:t xml:space="preserve">   </w:t>
      </w:r>
    </w:p>
    <w:p w14:paraId="026F4EC4" w14:textId="77777777" w:rsidR="00FF5475" w:rsidRPr="00FF5475" w:rsidRDefault="00FF5475" w:rsidP="00FF5475">
      <w:pPr>
        <w:spacing w:line="480" w:lineRule="auto"/>
        <w:ind w:left="720" w:hanging="720"/>
        <w:jc w:val="both"/>
        <w:rPr>
          <w:rFonts w:ascii="Times New Roman" w:hAnsi="Times New Roman" w:cs="Times New Roman"/>
          <w:sz w:val="24"/>
          <w:szCs w:val="24"/>
        </w:rPr>
      </w:pPr>
      <w:proofErr w:type="spellStart"/>
      <w:r w:rsidRPr="00FF5475">
        <w:rPr>
          <w:rFonts w:ascii="Times New Roman" w:hAnsi="Times New Roman" w:cs="Times New Roman"/>
          <w:sz w:val="24"/>
          <w:szCs w:val="24"/>
        </w:rPr>
        <w:t>Yankah</w:t>
      </w:r>
      <w:proofErr w:type="spellEnd"/>
      <w:r w:rsidRPr="00FF5475">
        <w:rPr>
          <w:rFonts w:ascii="Times New Roman" w:hAnsi="Times New Roman" w:cs="Times New Roman"/>
          <w:sz w:val="24"/>
          <w:szCs w:val="24"/>
        </w:rPr>
        <w:t xml:space="preserve">, E. N. (2021). </w:t>
      </w:r>
      <w:proofErr w:type="spellStart"/>
      <w:r w:rsidRPr="00FF5475">
        <w:rPr>
          <w:rFonts w:ascii="Times New Roman" w:hAnsi="Times New Roman" w:cs="Times New Roman"/>
          <w:sz w:val="24"/>
          <w:szCs w:val="24"/>
        </w:rPr>
        <w:t>Ahmaud</w:t>
      </w:r>
      <w:proofErr w:type="spellEnd"/>
      <w:r w:rsidRPr="00FF5475">
        <w:rPr>
          <w:rFonts w:ascii="Times New Roman" w:hAnsi="Times New Roman" w:cs="Times New Roman"/>
          <w:sz w:val="24"/>
          <w:szCs w:val="24"/>
        </w:rPr>
        <w:t xml:space="preserve"> </w:t>
      </w:r>
      <w:proofErr w:type="spellStart"/>
      <w:r w:rsidRPr="00FF5475">
        <w:rPr>
          <w:rFonts w:ascii="Times New Roman" w:hAnsi="Times New Roman" w:cs="Times New Roman"/>
          <w:sz w:val="24"/>
          <w:szCs w:val="24"/>
        </w:rPr>
        <w:t>Arbery</w:t>
      </w:r>
      <w:proofErr w:type="spellEnd"/>
      <w:r w:rsidRPr="00FF5475">
        <w:rPr>
          <w:rFonts w:ascii="Times New Roman" w:hAnsi="Times New Roman" w:cs="Times New Roman"/>
          <w:sz w:val="24"/>
          <w:szCs w:val="24"/>
        </w:rPr>
        <w:t xml:space="preserve">, Reckless Racism and Hate Crimes: Recklessness as Hate Crime </w:t>
      </w:r>
      <w:proofErr w:type="spellStart"/>
      <w:r w:rsidRPr="00FF5475">
        <w:rPr>
          <w:rFonts w:ascii="Times New Roman" w:hAnsi="Times New Roman" w:cs="Times New Roman"/>
          <w:sz w:val="24"/>
          <w:szCs w:val="24"/>
        </w:rPr>
        <w:t>Enchancement</w:t>
      </w:r>
      <w:proofErr w:type="spellEnd"/>
      <w:r w:rsidRPr="00FF5475">
        <w:rPr>
          <w:rFonts w:ascii="Times New Roman" w:hAnsi="Times New Roman" w:cs="Times New Roman"/>
          <w:sz w:val="24"/>
          <w:szCs w:val="24"/>
        </w:rPr>
        <w:t>. </w:t>
      </w:r>
      <w:r w:rsidRPr="00FF5475">
        <w:rPr>
          <w:rFonts w:ascii="Times New Roman" w:hAnsi="Times New Roman" w:cs="Times New Roman"/>
          <w:i/>
          <w:iCs/>
          <w:sz w:val="24"/>
          <w:szCs w:val="24"/>
        </w:rPr>
        <w:t>Ariz. St. LJ</w:t>
      </w:r>
      <w:r w:rsidRPr="00FF5475">
        <w:rPr>
          <w:rFonts w:ascii="Times New Roman" w:hAnsi="Times New Roman" w:cs="Times New Roman"/>
          <w:sz w:val="24"/>
          <w:szCs w:val="24"/>
        </w:rPr>
        <w:t>, </w:t>
      </w:r>
      <w:r w:rsidRPr="00FF5475">
        <w:rPr>
          <w:rFonts w:ascii="Times New Roman" w:hAnsi="Times New Roman" w:cs="Times New Roman"/>
          <w:i/>
          <w:iCs/>
          <w:sz w:val="24"/>
          <w:szCs w:val="24"/>
        </w:rPr>
        <w:t>53</w:t>
      </w:r>
      <w:r w:rsidRPr="00FF5475">
        <w:rPr>
          <w:rFonts w:ascii="Times New Roman" w:hAnsi="Times New Roman" w:cs="Times New Roman"/>
          <w:sz w:val="24"/>
          <w:szCs w:val="24"/>
        </w:rPr>
        <w:t>, 681.</w:t>
      </w:r>
    </w:p>
    <w:sectPr w:rsidR="00FF5475" w:rsidRPr="00FF547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E2CDE" w14:textId="77777777" w:rsidR="004C7B76" w:rsidRDefault="004C7B76" w:rsidP="00FF5475">
      <w:pPr>
        <w:spacing w:after="0" w:line="240" w:lineRule="auto"/>
      </w:pPr>
      <w:r>
        <w:separator/>
      </w:r>
    </w:p>
  </w:endnote>
  <w:endnote w:type="continuationSeparator" w:id="0">
    <w:p w14:paraId="4CD4C101" w14:textId="77777777" w:rsidR="004C7B76" w:rsidRDefault="004C7B76" w:rsidP="00FF5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0F02F" w14:textId="77777777" w:rsidR="004C7B76" w:rsidRDefault="004C7B76" w:rsidP="00FF5475">
      <w:pPr>
        <w:spacing w:after="0" w:line="240" w:lineRule="auto"/>
      </w:pPr>
      <w:r>
        <w:separator/>
      </w:r>
    </w:p>
  </w:footnote>
  <w:footnote w:type="continuationSeparator" w:id="0">
    <w:p w14:paraId="1BF6AB57" w14:textId="77777777" w:rsidR="004C7B76" w:rsidRDefault="004C7B76" w:rsidP="00FF54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6449520"/>
      <w:docPartObj>
        <w:docPartGallery w:val="Page Numbers (Top of Page)"/>
        <w:docPartUnique/>
      </w:docPartObj>
    </w:sdtPr>
    <w:sdtEndPr>
      <w:rPr>
        <w:noProof/>
      </w:rPr>
    </w:sdtEndPr>
    <w:sdtContent>
      <w:p w14:paraId="2EFF382C" w14:textId="26466B66" w:rsidR="00FF5475" w:rsidRDefault="00FF5475" w:rsidP="00FF5475">
        <w:pPr>
          <w:pStyle w:val="Header"/>
        </w:pPr>
        <w:r w:rsidRPr="00FF5475">
          <w:rPr>
            <w:rFonts w:ascii="Times New Roman" w:hAnsi="Times New Roman" w:cs="Times New Roman"/>
          </w:rPr>
          <w:t>THE HOMICIDE CASE: AHMAUD ARBERY</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098C670B" w14:textId="77777777" w:rsidR="00FF5475" w:rsidRDefault="00FF54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596"/>
    <w:rsid w:val="000141C6"/>
    <w:rsid w:val="00050596"/>
    <w:rsid w:val="004C7B76"/>
    <w:rsid w:val="00920E0D"/>
    <w:rsid w:val="00BE3950"/>
    <w:rsid w:val="00BF38CF"/>
    <w:rsid w:val="00C83250"/>
    <w:rsid w:val="00FF5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B0B1C"/>
  <w15:chartTrackingRefBased/>
  <w15:docId w15:val="{34A5407D-FAE6-41CF-AE56-D74EEE95F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54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475"/>
  </w:style>
  <w:style w:type="paragraph" w:styleId="Footer">
    <w:name w:val="footer"/>
    <w:basedOn w:val="Normal"/>
    <w:link w:val="FooterChar"/>
    <w:uiPriority w:val="99"/>
    <w:unhideWhenUsed/>
    <w:rsid w:val="00FF54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869</Words>
  <Characters>4956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2021-11-05T03:36:00Z</dcterms:created>
  <dcterms:modified xsi:type="dcterms:W3CDTF">2021-11-05T03:36:00Z</dcterms:modified>
</cp:coreProperties>
</file>